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D4A" w:rsidRDefault="00C85D4A" w:rsidP="00C85D4A">
      <w:pPr>
        <w:jc w:val="both"/>
        <w:rPr>
          <w:rFonts w:cs="David"/>
          <w:sz w:val="24"/>
          <w:szCs w:val="24"/>
          <w:rtl/>
        </w:rPr>
      </w:pPr>
      <w:bookmarkStart w:id="0" w:name="_GoBack"/>
      <w:bookmarkEnd w:id="0"/>
    </w:p>
    <w:p w:rsidR="00C85D4A" w:rsidRDefault="00C85D4A" w:rsidP="00C85D4A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  <w:rtl/>
        </w:rPr>
      </w:pPr>
      <w:r>
        <w:rPr>
          <w:rFonts w:cs="David"/>
          <w:b/>
          <w:bCs/>
          <w:lang w:eastAsia="en-US"/>
        </w:rPr>
        <w:drawing>
          <wp:inline distT="0" distB="0" distL="0" distR="0" wp14:anchorId="17918F82">
            <wp:extent cx="1481455" cy="1322705"/>
            <wp:effectExtent l="0" t="0" r="444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455" cy="1322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85D4A" w:rsidRDefault="00C85D4A" w:rsidP="00C85D4A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  <w:rtl/>
        </w:rPr>
      </w:pPr>
    </w:p>
    <w:p w:rsidR="00C85D4A" w:rsidRDefault="00C85D4A" w:rsidP="00C85D4A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מכרז מס' 7/16 להקמה ותפעול של מערך המבחנים המעשיים הנדרשים לצורך קבלת </w:t>
      </w:r>
      <w:r w:rsidRPr="00FE6EF8">
        <w:rPr>
          <w:rFonts w:cs="David" w:hint="cs"/>
          <w:b/>
          <w:bCs/>
          <w:u w:val="single"/>
          <w:rtl/>
        </w:rPr>
        <w:t xml:space="preserve">רישיון נהיגה </w:t>
      </w:r>
      <w:r w:rsidRPr="00FE6EF8">
        <w:rPr>
          <w:rFonts w:cs="David"/>
          <w:b/>
          <w:bCs/>
          <w:u w:val="single"/>
          <w:rtl/>
        </w:rPr>
        <w:t>–</w:t>
      </w:r>
      <w:r w:rsidRPr="00FE6EF8">
        <w:rPr>
          <w:rFonts w:cs="David" w:hint="cs"/>
          <w:b/>
          <w:bCs/>
          <w:u w:val="single"/>
          <w:rtl/>
        </w:rPr>
        <w:t xml:space="preserve"> עדכון מועדים</w:t>
      </w:r>
    </w:p>
    <w:p w:rsidR="00C85D4A" w:rsidRDefault="00C85D4A" w:rsidP="00C85D4A">
      <w:pPr>
        <w:ind w:left="44"/>
        <w:jc w:val="both"/>
        <w:rPr>
          <w:rFonts w:cs="David"/>
          <w:sz w:val="24"/>
          <w:szCs w:val="24"/>
        </w:rPr>
      </w:pPr>
    </w:p>
    <w:p w:rsidR="00C85D4A" w:rsidRDefault="00C85D4A" w:rsidP="00C85D4A">
      <w:pPr>
        <w:ind w:left="44"/>
        <w:jc w:val="both"/>
        <w:rPr>
          <w:rFonts w:cs="David"/>
          <w:sz w:val="24"/>
          <w:szCs w:val="24"/>
        </w:rPr>
      </w:pPr>
    </w:p>
    <w:p w:rsidR="00C85D4A" w:rsidRDefault="00C85D4A" w:rsidP="00C85D4A">
      <w:pPr>
        <w:ind w:left="44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משרד התחבורה והבטיחות בדרכים מודיע בזאת על עדכון המועדים שנקבעו במסמכי המכרז שבנדון</w:t>
      </w:r>
      <w:r w:rsidR="00FE6EF8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כדלהלן:</w:t>
      </w:r>
    </w:p>
    <w:p w:rsidR="00C85D4A" w:rsidRDefault="00C85D4A" w:rsidP="00C85D4A">
      <w:pPr>
        <w:ind w:left="44"/>
        <w:jc w:val="both"/>
        <w:rPr>
          <w:rFonts w:cs="David"/>
          <w:sz w:val="24"/>
          <w:szCs w:val="24"/>
        </w:rPr>
      </w:pPr>
    </w:p>
    <w:tbl>
      <w:tblPr>
        <w:tblStyle w:val="a6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4084"/>
        <w:gridCol w:w="4078"/>
      </w:tblGrid>
      <w:tr w:rsidR="00C85D4A" w:rsidTr="00C85D4A">
        <w:tc>
          <w:tcPr>
            <w:tcW w:w="4084" w:type="dxa"/>
          </w:tcPr>
          <w:p w:rsidR="00C85D4A" w:rsidRDefault="00C85D4A" w:rsidP="00C85D4A">
            <w:pPr>
              <w:ind w:left="360"/>
              <w:jc w:val="center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המועד האחרון להגשת שאלות הבהרה</w:t>
            </w:r>
          </w:p>
          <w:p w:rsidR="00C85D4A" w:rsidRDefault="00C85D4A" w:rsidP="00C85D4A">
            <w:pPr>
              <w:ind w:left="36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078" w:type="dxa"/>
          </w:tcPr>
          <w:p w:rsidR="00C85D4A" w:rsidRDefault="00C85D4A" w:rsidP="00C85D4A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1.5.2016</w:t>
            </w:r>
          </w:p>
        </w:tc>
      </w:tr>
      <w:tr w:rsidR="00C85D4A" w:rsidTr="00C85D4A">
        <w:tc>
          <w:tcPr>
            <w:tcW w:w="4084" w:type="dxa"/>
          </w:tcPr>
          <w:p w:rsidR="00C85D4A" w:rsidRPr="00C85D4A" w:rsidRDefault="00C85D4A" w:rsidP="00C85D4A">
            <w:pPr>
              <w:ind w:left="360"/>
              <w:jc w:val="center"/>
              <w:rPr>
                <w:rFonts w:cs="David"/>
                <w:sz w:val="24"/>
                <w:szCs w:val="24"/>
              </w:rPr>
            </w:pPr>
            <w:r w:rsidRPr="00C85D4A">
              <w:rPr>
                <w:rFonts w:cs="David" w:hint="cs"/>
                <w:sz w:val="24"/>
                <w:szCs w:val="24"/>
                <w:rtl/>
              </w:rPr>
              <w:t>המועד האחרון להגשת ההצעות למכרז</w:t>
            </w:r>
          </w:p>
          <w:p w:rsidR="00C85D4A" w:rsidRDefault="00C85D4A" w:rsidP="00C85D4A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078" w:type="dxa"/>
          </w:tcPr>
          <w:p w:rsidR="00C85D4A" w:rsidRDefault="00C85D4A" w:rsidP="00C85D4A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15.6.2016</w:t>
            </w:r>
          </w:p>
        </w:tc>
      </w:tr>
      <w:tr w:rsidR="00C85D4A" w:rsidTr="00C85D4A">
        <w:tc>
          <w:tcPr>
            <w:tcW w:w="4084" w:type="dxa"/>
          </w:tcPr>
          <w:p w:rsidR="00C85D4A" w:rsidRPr="00C85D4A" w:rsidRDefault="00C85D4A" w:rsidP="00C85D4A">
            <w:pPr>
              <w:ind w:left="360"/>
              <w:jc w:val="center"/>
              <w:rPr>
                <w:rFonts w:cs="David"/>
                <w:sz w:val="24"/>
                <w:szCs w:val="24"/>
              </w:rPr>
            </w:pPr>
            <w:r w:rsidRPr="00C85D4A">
              <w:rPr>
                <w:rFonts w:cs="David" w:hint="cs"/>
                <w:sz w:val="24"/>
                <w:szCs w:val="24"/>
                <w:rtl/>
              </w:rPr>
              <w:t>תוקף ערבות המציע</w:t>
            </w:r>
          </w:p>
          <w:p w:rsidR="00C85D4A" w:rsidRDefault="00C85D4A" w:rsidP="00C85D4A">
            <w:pPr>
              <w:ind w:left="36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078" w:type="dxa"/>
          </w:tcPr>
          <w:p w:rsidR="00C85D4A" w:rsidRDefault="00C85D4A" w:rsidP="00C85D4A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15.12.2016</w:t>
            </w:r>
          </w:p>
        </w:tc>
      </w:tr>
    </w:tbl>
    <w:p w:rsidR="00C85D4A" w:rsidRDefault="00C85D4A" w:rsidP="00C85D4A">
      <w:pPr>
        <w:ind w:left="360"/>
        <w:jc w:val="both"/>
        <w:rPr>
          <w:rFonts w:cs="David"/>
          <w:sz w:val="24"/>
          <w:szCs w:val="24"/>
          <w:rtl/>
        </w:rPr>
      </w:pPr>
    </w:p>
    <w:p w:rsidR="00C85D4A" w:rsidRDefault="00C85D4A" w:rsidP="00C85D4A">
      <w:pPr>
        <w:ind w:left="360"/>
        <w:jc w:val="both"/>
        <w:rPr>
          <w:rFonts w:cs="David"/>
          <w:sz w:val="24"/>
          <w:szCs w:val="24"/>
          <w:rtl/>
        </w:rPr>
      </w:pPr>
    </w:p>
    <w:p w:rsidR="00C85D4A" w:rsidRDefault="00C85D4A" w:rsidP="00C85D4A">
      <w:pPr>
        <w:ind w:left="44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u w:val="single"/>
          <w:rtl/>
        </w:rPr>
        <w:t>המועדים המצויים במודעה זו הם המועדים הקובעים למכרז ומחליפים את המועדים המופיעים  במפרט המכרז שפורסם ביום 17.3.2016</w:t>
      </w:r>
    </w:p>
    <w:p w:rsidR="00C85D4A" w:rsidRDefault="00C85D4A" w:rsidP="00C85D4A">
      <w:pPr>
        <w:pStyle w:val="a3"/>
        <w:jc w:val="both"/>
        <w:rPr>
          <w:rFonts w:cs="David"/>
          <w:sz w:val="24"/>
          <w:szCs w:val="24"/>
          <w:rtl/>
        </w:rPr>
      </w:pPr>
    </w:p>
    <w:p w:rsidR="00C85D4A" w:rsidRDefault="00C85D4A" w:rsidP="00C85D4A">
      <w:pPr>
        <w:pStyle w:val="a3"/>
        <w:ind w:left="44"/>
        <w:jc w:val="both"/>
        <w:rPr>
          <w:rFonts w:cs="David"/>
          <w:sz w:val="24"/>
          <w:szCs w:val="24"/>
        </w:rPr>
      </w:pPr>
    </w:p>
    <w:p w:rsidR="00C85D4A" w:rsidRDefault="00C85D4A" w:rsidP="00C85D4A">
      <w:pPr>
        <w:pStyle w:val="a3"/>
        <w:ind w:left="44"/>
        <w:jc w:val="both"/>
        <w:rPr>
          <w:rFonts w:cs="David"/>
          <w:sz w:val="24"/>
          <w:szCs w:val="24"/>
          <w:rtl/>
        </w:rPr>
      </w:pPr>
    </w:p>
    <w:p w:rsidR="00C85D4A" w:rsidRDefault="00C85D4A" w:rsidP="00C85D4A">
      <w:pPr>
        <w:rPr>
          <w:rFonts w:cs="David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  <w:lang w:eastAsia="en-US"/>
        </w:rPr>
        <w:tab/>
      </w:r>
      <w:r>
        <w:rPr>
          <w:rFonts w:cs="David" w:hint="cs"/>
          <w:sz w:val="24"/>
          <w:szCs w:val="24"/>
          <w:rtl/>
          <w:lang w:eastAsia="en-US"/>
        </w:rPr>
        <w:tab/>
      </w: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</w:rPr>
      </w:pP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בכבוד רב, </w:t>
      </w: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  <w:rtl/>
        </w:rPr>
      </w:pP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וועדת המכרזים</w:t>
      </w:r>
    </w:p>
    <w:p w:rsidR="00755CD3" w:rsidRDefault="00755CD3"/>
    <w:sectPr w:rsidR="00755CD3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61695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D4A"/>
    <w:rsid w:val="00237714"/>
    <w:rsid w:val="004107FC"/>
    <w:rsid w:val="00755CD3"/>
    <w:rsid w:val="00886D28"/>
    <w:rsid w:val="00C85D4A"/>
    <w:rsid w:val="00FE6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D4A"/>
    <w:pPr>
      <w:bidi/>
      <w:spacing w:after="0" w:line="240" w:lineRule="auto"/>
    </w:pPr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C85D4A"/>
    <w:rPr>
      <w:color w:val="0000FF"/>
      <w:u w:val="single"/>
    </w:rPr>
  </w:style>
  <w:style w:type="paragraph" w:styleId="a3">
    <w:name w:val="header"/>
    <w:basedOn w:val="a"/>
    <w:link w:val="a4"/>
    <w:semiHidden/>
    <w:unhideWhenUsed/>
    <w:rsid w:val="00C85D4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rsid w:val="00C85D4A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5">
    <w:name w:val="List Paragraph"/>
    <w:basedOn w:val="a"/>
    <w:uiPriority w:val="34"/>
    <w:qFormat/>
    <w:rsid w:val="00C85D4A"/>
    <w:pPr>
      <w:ind w:left="720"/>
      <w:contextualSpacing/>
    </w:pPr>
  </w:style>
  <w:style w:type="table" w:styleId="a6">
    <w:name w:val="Table Grid"/>
    <w:basedOn w:val="a1"/>
    <w:uiPriority w:val="59"/>
    <w:rsid w:val="00C85D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C85D4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5D4A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D4A"/>
    <w:pPr>
      <w:bidi/>
      <w:spacing w:after="0" w:line="240" w:lineRule="auto"/>
    </w:pPr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semiHidden/>
    <w:unhideWhenUsed/>
    <w:rsid w:val="00C85D4A"/>
    <w:rPr>
      <w:color w:val="0000FF"/>
      <w:u w:val="single"/>
    </w:rPr>
  </w:style>
  <w:style w:type="paragraph" w:styleId="a3">
    <w:name w:val="header"/>
    <w:basedOn w:val="a"/>
    <w:link w:val="a4"/>
    <w:semiHidden/>
    <w:unhideWhenUsed/>
    <w:rsid w:val="00C85D4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rsid w:val="00C85D4A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5">
    <w:name w:val="List Paragraph"/>
    <w:basedOn w:val="a"/>
    <w:uiPriority w:val="34"/>
    <w:qFormat/>
    <w:rsid w:val="00C85D4A"/>
    <w:pPr>
      <w:ind w:left="720"/>
      <w:contextualSpacing/>
    </w:pPr>
  </w:style>
  <w:style w:type="table" w:styleId="a6">
    <w:name w:val="Table Grid"/>
    <w:basedOn w:val="a1"/>
    <w:uiPriority w:val="59"/>
    <w:rsid w:val="00C85D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C85D4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5D4A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837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388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שונטל בניסטי</cp:lastModifiedBy>
  <cp:revision>2</cp:revision>
  <cp:lastPrinted>2016-04-03T09:53:00Z</cp:lastPrinted>
  <dcterms:created xsi:type="dcterms:W3CDTF">2016-04-03T09:54:00Z</dcterms:created>
  <dcterms:modified xsi:type="dcterms:W3CDTF">2016-04-03T09:54:00Z</dcterms:modified>
</cp:coreProperties>
</file>